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fldChar w:fldCharType="begin"/>
      </w:r>
      <w:r>
        <w:rPr>
          <w:rFonts w:hint="eastAsia"/>
        </w:rPr>
        <w:instrText xml:space="preserve"> HYPERLINK "http://xuegong.hubu.edu.cn/info/1035/7749.htm" </w:instrText>
      </w:r>
      <w:r>
        <w:rPr>
          <w:rFonts w:hint="eastAsia"/>
        </w:rPr>
        <w:fldChar w:fldCharType="separate"/>
      </w:r>
      <w:r>
        <w:rPr>
          <w:rStyle w:val="7"/>
          <w:rFonts w:hint="eastAsia"/>
        </w:rPr>
        <w:t>http://xuegong.hubu.edu.cn/info/1035/7749.htm</w:t>
      </w:r>
      <w:r>
        <w:rPr>
          <w:rFonts w:hint="eastAsia"/>
        </w:rPr>
        <w:fldChar w:fldCharType="end"/>
      </w:r>
    </w:p>
    <w:p>
      <w:pPr>
        <w:rPr>
          <w:rFonts w:hint="eastAsia"/>
        </w:rPr>
      </w:pPr>
    </w:p>
    <w:p>
      <w:pPr>
        <w:pStyle w:val="8"/>
      </w:pPr>
      <w:r>
        <w:t>窗体顶端</w:t>
      </w:r>
    </w:p>
    <w:p>
      <w:pPr>
        <w:keepNext w:val="0"/>
        <w:keepLines w:val="0"/>
        <w:widowControl/>
        <w:numPr>
          <w:ilvl w:val="0"/>
          <w:numId w:val="1"/>
        </w:numPr>
        <w:suppressLineNumbers w:val="0"/>
        <w:spacing w:before="0" w:beforeAutospacing="0" w:after="0" w:afterAutospacing="0"/>
        <w:ind w:left="0" w:right="0" w:hanging="360"/>
        <w:jc w:val="left"/>
      </w:pPr>
    </w:p>
    <w:p>
      <w:pPr>
        <w:pStyle w:val="2"/>
        <w:keepNext w:val="0"/>
        <w:keepLines w:val="0"/>
        <w:widowControl/>
        <w:suppressLineNumbers w:val="0"/>
        <w:spacing w:before="0" w:beforeAutospacing="0" w:after="150" w:afterAutospacing="0"/>
        <w:ind w:left="0" w:right="0"/>
        <w:jc w:val="center"/>
        <w:rPr>
          <w:color w:val="333333"/>
        </w:rPr>
      </w:pPr>
      <w:r>
        <w:rPr>
          <w:color w:val="333333"/>
          <w:bdr w:val="none" w:color="auto" w:sz="0" w:space="0"/>
          <w:shd w:val="clear" w:fill="FFFFFF"/>
        </w:rPr>
        <w:t>关于选拔湖北大学第四期“卓越主体”培训班学员的通知</w:t>
      </w:r>
    </w:p>
    <w:p>
      <w:pPr>
        <w:keepNext w:val="0"/>
        <w:keepLines w:val="0"/>
        <w:widowControl/>
        <w:numPr>
          <w:ilvl w:val="0"/>
          <w:numId w:val="1"/>
        </w:numPr>
        <w:suppressLineNumbers w:val="0"/>
        <w:spacing w:before="0" w:beforeAutospacing="0" w:after="0" w:afterAutospacing="0"/>
        <w:ind w:left="0" w:right="0" w:hanging="360"/>
        <w:jc w:val="left"/>
      </w:pPr>
    </w:p>
    <w:p>
      <w:pPr>
        <w:keepNext w:val="0"/>
        <w:keepLines w:val="0"/>
        <w:widowControl/>
        <w:numPr>
          <w:ilvl w:val="0"/>
          <w:numId w:val="1"/>
        </w:numPr>
        <w:suppressLineNumbers w:val="0"/>
        <w:spacing w:before="0" w:beforeAutospacing="0" w:after="0" w:afterAutospacing="0"/>
        <w:ind w:left="0" w:right="0" w:hanging="360"/>
        <w:jc w:val="center"/>
      </w:pPr>
    </w:p>
    <w:p>
      <w:pPr>
        <w:keepNext w:val="0"/>
        <w:keepLines w:val="0"/>
        <w:widowControl/>
        <w:numPr>
          <w:ilvl w:val="1"/>
          <w:numId w:val="1"/>
        </w:numPr>
        <w:suppressLineNumbers w:val="0"/>
        <w:spacing w:before="0" w:beforeAutospacing="0" w:after="0" w:afterAutospacing="0"/>
        <w:ind w:left="720" w:right="0" w:hanging="360"/>
        <w:jc w:val="left"/>
      </w:pPr>
      <w:r>
        <w:rPr>
          <w:rFonts w:hint="default" w:ascii="微软雅黑" w:hAnsi="微软雅黑" w:eastAsia="微软雅黑" w:cs="微软雅黑"/>
          <w:color w:val="000000"/>
          <w:sz w:val="21"/>
          <w:szCs w:val="21"/>
          <w:shd w:val="clear" w:fill="FFFFFF"/>
        </w:rPr>
        <w:t>发布时间：</w:t>
      </w:r>
      <w:r>
        <w:rPr>
          <w:rFonts w:hint="eastAsia" w:ascii="微软雅黑" w:hAnsi="微软雅黑" w:eastAsia="微软雅黑" w:cs="微软雅黑"/>
          <w:color w:val="000000"/>
          <w:sz w:val="21"/>
          <w:szCs w:val="21"/>
          <w:shd w:val="clear" w:fill="FFFFFF"/>
        </w:rPr>
        <w:t>2019年10月16日    点击数： 189次</w:t>
      </w:r>
    </w:p>
    <w:p>
      <w:pPr>
        <w:keepNext w:val="0"/>
        <w:keepLines w:val="0"/>
        <w:widowControl/>
        <w:numPr>
          <w:ilvl w:val="0"/>
          <w:numId w:val="1"/>
        </w:numPr>
        <w:suppressLineNumbers w:val="0"/>
        <w:pBdr>
          <w:bottom w:val="dotted" w:color="CCCCCC" w:sz="6" w:space="0"/>
        </w:pBdr>
        <w:spacing w:before="225" w:beforeAutospacing="0" w:after="300" w:afterAutospacing="0"/>
        <w:ind w:left="0" w:right="0" w:hanging="360"/>
        <w:jc w:val="left"/>
      </w:pPr>
    </w:p>
    <w:p>
      <w:pPr>
        <w:keepNext w:val="0"/>
        <w:keepLines w:val="0"/>
        <w:widowControl/>
        <w:numPr>
          <w:ilvl w:val="0"/>
          <w:numId w:val="1"/>
        </w:numPr>
        <w:suppressLineNumbers w:val="0"/>
        <w:spacing w:before="0" w:beforeAutospacing="0" w:after="0" w:afterAutospacing="0"/>
        <w:ind w:left="0" w:right="0" w:hanging="360"/>
        <w:jc w:val="left"/>
      </w:pPr>
    </w:p>
    <w:p>
      <w:pPr>
        <w:keepNext w:val="0"/>
        <w:keepLines w:val="0"/>
        <w:widowControl/>
        <w:numPr>
          <w:ilvl w:val="0"/>
          <w:numId w:val="1"/>
        </w:numPr>
        <w:suppressLineNumbers w:val="0"/>
        <w:spacing w:before="0" w:beforeAutospacing="0" w:after="0" w:afterAutospacing="0"/>
        <w:ind w:left="0" w:right="0" w:hanging="360"/>
        <w:jc w:val="left"/>
      </w:pPr>
    </w:p>
    <w:p>
      <w:pPr>
        <w:keepNext w:val="0"/>
        <w:keepLines w:val="0"/>
        <w:widowControl/>
        <w:suppressLineNumbers w:val="0"/>
        <w:spacing w:before="0" w:beforeAutospacing="0" w:after="150" w:afterAutospacing="0" w:line="560" w:lineRule="atLeast"/>
        <w:ind w:left="0" w:right="0" w:firstLine="560"/>
        <w:jc w:val="left"/>
      </w:pPr>
      <w:r>
        <w:rPr>
          <w:rFonts w:hint="eastAsia" w:ascii="宋体" w:hAnsi="宋体" w:eastAsia="宋体" w:cs="宋体"/>
          <w:color w:val="000000"/>
          <w:kern w:val="0"/>
          <w:sz w:val="28"/>
          <w:szCs w:val="28"/>
          <w:shd w:val="clear" w:fill="FFFFFF"/>
          <w:lang w:val="en-US" w:eastAsia="zh-CN" w:bidi="ar"/>
        </w:rPr>
        <w:t>为了选拔和培育一支主体人格完备、自育意识和能力突出，能够在我校学生中起到典型标杆和示范引领作用的优秀自育学生骨干队伍，学校将公开选拔第四期“卓越主体”培训班学员，现将相关事项通知如下：</w:t>
      </w:r>
    </w:p>
    <w:p>
      <w:pPr>
        <w:keepNext w:val="0"/>
        <w:keepLines w:val="0"/>
        <w:widowControl/>
        <w:numPr>
          <w:ilvl w:val="0"/>
          <w:numId w:val="1"/>
        </w:numPr>
        <w:suppressLineNumbers w:val="0"/>
        <w:spacing w:before="0" w:beforeAutospacing="0" w:after="0" w:afterAutospacing="0"/>
        <w:ind w:left="0" w:right="0" w:hanging="360"/>
        <w:jc w:val="left"/>
      </w:pPr>
    </w:p>
    <w:p>
      <w:pPr>
        <w:keepNext w:val="0"/>
        <w:keepLines w:val="0"/>
        <w:widowControl/>
        <w:suppressLineNumbers w:val="0"/>
        <w:spacing w:before="0" w:beforeAutospacing="0" w:after="150" w:afterAutospacing="0" w:line="560" w:lineRule="atLeast"/>
        <w:ind w:left="0" w:right="0" w:firstLine="562"/>
        <w:jc w:val="left"/>
      </w:pPr>
      <w:r>
        <w:rPr>
          <w:rStyle w:val="5"/>
          <w:rFonts w:hint="eastAsia" w:ascii="宋体" w:hAnsi="宋体" w:eastAsia="宋体" w:cs="宋体"/>
          <w:color w:val="000000"/>
          <w:kern w:val="0"/>
          <w:sz w:val="28"/>
          <w:szCs w:val="28"/>
          <w:shd w:val="clear" w:fill="FFFFFF"/>
          <w:lang w:val="en-US" w:eastAsia="zh-CN" w:bidi="ar"/>
        </w:rPr>
        <w:t>一、选拔对象</w:t>
      </w:r>
    </w:p>
    <w:p>
      <w:pPr>
        <w:keepNext w:val="0"/>
        <w:keepLines w:val="0"/>
        <w:widowControl/>
        <w:numPr>
          <w:ilvl w:val="0"/>
          <w:numId w:val="1"/>
        </w:numPr>
        <w:suppressLineNumbers w:val="0"/>
        <w:spacing w:before="0" w:beforeAutospacing="0" w:after="0" w:afterAutospacing="0"/>
        <w:ind w:left="0" w:right="0" w:hanging="360"/>
        <w:jc w:val="left"/>
      </w:pPr>
    </w:p>
    <w:p>
      <w:pPr>
        <w:keepNext w:val="0"/>
        <w:keepLines w:val="0"/>
        <w:widowControl/>
        <w:suppressLineNumbers w:val="0"/>
        <w:spacing w:before="0" w:beforeAutospacing="0" w:after="150" w:afterAutospacing="0" w:line="560" w:lineRule="atLeast"/>
        <w:ind w:left="0" w:right="0" w:firstLine="560"/>
        <w:jc w:val="left"/>
      </w:pPr>
      <w:r>
        <w:rPr>
          <w:rFonts w:hint="eastAsia" w:ascii="宋体" w:hAnsi="宋体" w:eastAsia="宋体" w:cs="宋体"/>
          <w:color w:val="000000"/>
          <w:kern w:val="0"/>
          <w:sz w:val="28"/>
          <w:szCs w:val="28"/>
          <w:shd w:val="clear" w:fill="FFFFFF"/>
          <w:lang w:val="en-US" w:eastAsia="zh-CN" w:bidi="ar"/>
        </w:rPr>
        <w:t>今年将选拔约15名优秀学生作为培育对象,要求符合以下三个条件：</w:t>
      </w:r>
    </w:p>
    <w:p>
      <w:pPr>
        <w:keepNext w:val="0"/>
        <w:keepLines w:val="0"/>
        <w:widowControl/>
        <w:numPr>
          <w:ilvl w:val="0"/>
          <w:numId w:val="1"/>
        </w:numPr>
        <w:suppressLineNumbers w:val="0"/>
        <w:spacing w:before="0" w:beforeAutospacing="0" w:after="0" w:afterAutospacing="0"/>
        <w:ind w:left="0" w:right="0" w:hanging="360"/>
        <w:jc w:val="left"/>
      </w:pPr>
    </w:p>
    <w:p>
      <w:pPr>
        <w:keepNext w:val="0"/>
        <w:keepLines w:val="0"/>
        <w:widowControl/>
        <w:suppressLineNumbers w:val="0"/>
        <w:spacing w:before="0" w:beforeAutospacing="0" w:after="150" w:afterAutospacing="0" w:line="560" w:lineRule="atLeast"/>
        <w:ind w:left="0" w:right="0" w:firstLine="560"/>
        <w:jc w:val="left"/>
      </w:pPr>
      <w:r>
        <w:rPr>
          <w:rFonts w:hint="eastAsia" w:ascii="宋体" w:hAnsi="宋体" w:eastAsia="宋体" w:cs="宋体"/>
          <w:color w:val="000000"/>
          <w:kern w:val="0"/>
          <w:sz w:val="28"/>
          <w:szCs w:val="28"/>
          <w:shd w:val="clear" w:fill="FFFFFF"/>
          <w:lang w:val="en-US" w:eastAsia="zh-CN" w:bidi="ar"/>
        </w:rPr>
        <w:t>1、2018级普通全日制本科学生，道德品质好，综合素质强，积极进取，具有良好的社会责任感和奉献精神，同学认可度高；</w:t>
      </w:r>
    </w:p>
    <w:p>
      <w:pPr>
        <w:keepNext w:val="0"/>
        <w:keepLines w:val="0"/>
        <w:widowControl/>
        <w:numPr>
          <w:ilvl w:val="0"/>
          <w:numId w:val="1"/>
        </w:numPr>
        <w:suppressLineNumbers w:val="0"/>
        <w:spacing w:before="0" w:beforeAutospacing="0" w:after="0" w:afterAutospacing="0"/>
        <w:ind w:left="0" w:right="0" w:hanging="360"/>
        <w:jc w:val="left"/>
      </w:pPr>
    </w:p>
    <w:p>
      <w:pPr>
        <w:keepNext w:val="0"/>
        <w:keepLines w:val="0"/>
        <w:widowControl/>
        <w:suppressLineNumbers w:val="0"/>
        <w:spacing w:before="0" w:beforeAutospacing="0" w:after="150" w:afterAutospacing="0" w:line="560" w:lineRule="atLeast"/>
        <w:ind w:left="0" w:right="0" w:firstLine="560"/>
        <w:jc w:val="left"/>
      </w:pPr>
      <w:r>
        <w:rPr>
          <w:rFonts w:hint="eastAsia" w:ascii="宋体" w:hAnsi="宋体" w:eastAsia="宋体" w:cs="宋体"/>
          <w:color w:val="000000"/>
          <w:kern w:val="0"/>
          <w:sz w:val="28"/>
          <w:szCs w:val="28"/>
          <w:shd w:val="clear" w:fill="FFFFFF"/>
          <w:lang w:val="en-US" w:eastAsia="zh-CN" w:bidi="ar"/>
        </w:rPr>
        <w:t>2、校、院、班三级学生组织骨干，或在道德品质、学习科研、文体活动、社会实践等方面表现突出；</w:t>
      </w:r>
    </w:p>
    <w:p>
      <w:pPr>
        <w:keepNext w:val="0"/>
        <w:keepLines w:val="0"/>
        <w:widowControl/>
        <w:numPr>
          <w:ilvl w:val="0"/>
          <w:numId w:val="1"/>
        </w:numPr>
        <w:suppressLineNumbers w:val="0"/>
        <w:spacing w:before="0" w:beforeAutospacing="0" w:after="0" w:afterAutospacing="0"/>
        <w:ind w:left="0" w:right="0" w:hanging="360"/>
        <w:jc w:val="left"/>
      </w:pPr>
    </w:p>
    <w:p>
      <w:pPr>
        <w:keepNext w:val="0"/>
        <w:keepLines w:val="0"/>
        <w:widowControl/>
        <w:suppressLineNumbers w:val="0"/>
        <w:spacing w:before="0" w:beforeAutospacing="0" w:after="150" w:afterAutospacing="0" w:line="560" w:lineRule="atLeast"/>
        <w:ind w:left="0" w:right="0" w:firstLine="560"/>
        <w:jc w:val="left"/>
      </w:pPr>
      <w:r>
        <w:rPr>
          <w:rFonts w:hint="eastAsia" w:ascii="宋体" w:hAnsi="宋体" w:eastAsia="宋体" w:cs="宋体"/>
          <w:color w:val="000000"/>
          <w:kern w:val="0"/>
          <w:sz w:val="28"/>
          <w:szCs w:val="28"/>
          <w:shd w:val="clear" w:fill="FFFFFF"/>
          <w:lang w:val="en-US" w:eastAsia="zh-CN" w:bidi="ar"/>
        </w:rPr>
        <w:t>3、成绩优秀，2018-2019学年连续两学期学习成绩均排名全班前25%。</w:t>
      </w:r>
    </w:p>
    <w:p>
      <w:pPr>
        <w:keepNext w:val="0"/>
        <w:keepLines w:val="0"/>
        <w:widowControl/>
        <w:numPr>
          <w:ilvl w:val="0"/>
          <w:numId w:val="1"/>
        </w:numPr>
        <w:suppressLineNumbers w:val="0"/>
        <w:spacing w:before="0" w:beforeAutospacing="0" w:after="0" w:afterAutospacing="0"/>
        <w:ind w:left="0" w:right="0" w:hanging="360"/>
        <w:jc w:val="left"/>
      </w:pPr>
    </w:p>
    <w:p>
      <w:pPr>
        <w:keepNext w:val="0"/>
        <w:keepLines w:val="0"/>
        <w:widowControl/>
        <w:suppressLineNumbers w:val="0"/>
        <w:spacing w:before="0" w:beforeAutospacing="0" w:after="150" w:afterAutospacing="0" w:line="560" w:lineRule="atLeast"/>
        <w:ind w:left="0" w:right="0" w:firstLine="562"/>
        <w:jc w:val="left"/>
      </w:pPr>
      <w:r>
        <w:rPr>
          <w:rStyle w:val="5"/>
          <w:rFonts w:hint="eastAsia" w:ascii="宋体" w:hAnsi="宋体" w:eastAsia="宋体" w:cs="宋体"/>
          <w:color w:val="000000"/>
          <w:kern w:val="0"/>
          <w:sz w:val="28"/>
          <w:szCs w:val="28"/>
          <w:shd w:val="clear" w:fill="FFFFFF"/>
          <w:lang w:val="en-US" w:eastAsia="zh-CN" w:bidi="ar"/>
        </w:rPr>
        <w:t>二、选拔程序</w:t>
      </w:r>
    </w:p>
    <w:p>
      <w:pPr>
        <w:keepNext w:val="0"/>
        <w:keepLines w:val="0"/>
        <w:widowControl/>
        <w:numPr>
          <w:ilvl w:val="0"/>
          <w:numId w:val="1"/>
        </w:numPr>
        <w:suppressLineNumbers w:val="0"/>
        <w:spacing w:before="0" w:beforeAutospacing="0" w:after="0" w:afterAutospacing="0"/>
        <w:ind w:left="0" w:right="0" w:hanging="360"/>
        <w:jc w:val="left"/>
      </w:pPr>
    </w:p>
    <w:p>
      <w:pPr>
        <w:keepNext w:val="0"/>
        <w:keepLines w:val="0"/>
        <w:widowControl/>
        <w:suppressLineNumbers w:val="0"/>
        <w:spacing w:before="0" w:beforeAutospacing="0" w:after="150" w:afterAutospacing="0" w:line="560" w:lineRule="atLeast"/>
        <w:ind w:left="0" w:right="0" w:firstLine="560"/>
        <w:jc w:val="left"/>
      </w:pPr>
      <w:r>
        <w:rPr>
          <w:rFonts w:hint="eastAsia" w:ascii="宋体" w:hAnsi="宋体" w:eastAsia="宋体" w:cs="宋体"/>
          <w:color w:val="000000"/>
          <w:kern w:val="0"/>
          <w:sz w:val="28"/>
          <w:szCs w:val="28"/>
          <w:shd w:val="clear" w:fill="FFFFFF"/>
          <w:lang w:val="en-US" w:eastAsia="zh-CN" w:bidi="ar"/>
        </w:rPr>
        <w:t>（一）报名推荐（2019年10月中旬）</w:t>
      </w:r>
    </w:p>
    <w:p>
      <w:pPr>
        <w:keepNext w:val="0"/>
        <w:keepLines w:val="0"/>
        <w:widowControl/>
        <w:numPr>
          <w:ilvl w:val="0"/>
          <w:numId w:val="1"/>
        </w:numPr>
        <w:suppressLineNumbers w:val="0"/>
        <w:spacing w:before="0" w:beforeAutospacing="0" w:after="0" w:afterAutospacing="0"/>
        <w:ind w:left="0" w:right="0" w:hanging="360"/>
        <w:jc w:val="left"/>
      </w:pPr>
    </w:p>
    <w:p>
      <w:pPr>
        <w:keepNext w:val="0"/>
        <w:keepLines w:val="0"/>
        <w:widowControl/>
        <w:suppressLineNumbers w:val="0"/>
        <w:spacing w:before="0" w:beforeAutospacing="0" w:after="150" w:afterAutospacing="0" w:line="560" w:lineRule="atLeast"/>
        <w:ind w:left="0" w:right="0" w:firstLine="560"/>
        <w:jc w:val="left"/>
      </w:pPr>
      <w:r>
        <w:rPr>
          <w:rFonts w:hint="eastAsia" w:ascii="宋体" w:hAnsi="宋体" w:eastAsia="宋体" w:cs="宋体"/>
          <w:color w:val="000000"/>
          <w:kern w:val="0"/>
          <w:sz w:val="28"/>
          <w:szCs w:val="28"/>
          <w:shd w:val="clear" w:fill="FFFFFF"/>
          <w:lang w:val="en-US" w:eastAsia="zh-CN" w:bidi="ar"/>
        </w:rPr>
        <w:t>学生填写报名表并提交至所在学院，学院于10月23日前完成初审，将推荐学生信息汇总表电子版、推荐学生报名表纸质版（需盖章）报送至学生事务办公室（行政楼204），各学院推荐人数一般不超过3人，学生人数超过1000人的学院最多可推荐4人。请各院通知被推荐人加入“19年湖大卓越主体选拔群”，群号为877918159。</w:t>
      </w:r>
    </w:p>
    <w:p>
      <w:pPr>
        <w:keepNext w:val="0"/>
        <w:keepLines w:val="0"/>
        <w:widowControl/>
        <w:numPr>
          <w:ilvl w:val="0"/>
          <w:numId w:val="1"/>
        </w:numPr>
        <w:suppressLineNumbers w:val="0"/>
        <w:spacing w:before="0" w:beforeAutospacing="0" w:after="0" w:afterAutospacing="0"/>
        <w:ind w:left="0" w:right="0" w:hanging="360"/>
        <w:jc w:val="left"/>
      </w:pPr>
    </w:p>
    <w:p>
      <w:pPr>
        <w:keepNext w:val="0"/>
        <w:keepLines w:val="0"/>
        <w:widowControl/>
        <w:suppressLineNumbers w:val="0"/>
        <w:spacing w:before="0" w:beforeAutospacing="0" w:after="150" w:afterAutospacing="0" w:line="560" w:lineRule="atLeast"/>
        <w:ind w:left="0" w:right="0" w:firstLine="560"/>
        <w:jc w:val="left"/>
      </w:pPr>
      <w:r>
        <w:rPr>
          <w:rFonts w:hint="eastAsia" w:ascii="宋体" w:hAnsi="宋体" w:eastAsia="宋体" w:cs="宋体"/>
          <w:color w:val="000000"/>
          <w:kern w:val="0"/>
          <w:sz w:val="28"/>
          <w:szCs w:val="28"/>
          <w:shd w:val="clear" w:fill="FFFFFF"/>
          <w:lang w:val="en-US" w:eastAsia="zh-CN" w:bidi="ar"/>
        </w:rPr>
        <w:t>（二）组织笔试和面试（2019年10月下旬、11月上旬）</w:t>
      </w:r>
    </w:p>
    <w:p>
      <w:pPr>
        <w:keepNext w:val="0"/>
        <w:keepLines w:val="0"/>
        <w:widowControl/>
        <w:numPr>
          <w:ilvl w:val="0"/>
          <w:numId w:val="1"/>
        </w:numPr>
        <w:suppressLineNumbers w:val="0"/>
        <w:spacing w:before="0" w:beforeAutospacing="0" w:after="0" w:afterAutospacing="0"/>
        <w:ind w:left="0" w:right="0" w:hanging="360"/>
        <w:jc w:val="left"/>
      </w:pPr>
    </w:p>
    <w:p>
      <w:pPr>
        <w:keepNext w:val="0"/>
        <w:keepLines w:val="0"/>
        <w:widowControl/>
        <w:suppressLineNumbers w:val="0"/>
        <w:spacing w:before="0" w:beforeAutospacing="0" w:after="150" w:afterAutospacing="0" w:line="560" w:lineRule="atLeast"/>
        <w:ind w:left="0" w:right="0" w:firstLine="560"/>
        <w:jc w:val="left"/>
      </w:pPr>
      <w:r>
        <w:rPr>
          <w:rFonts w:hint="eastAsia" w:ascii="宋体" w:hAnsi="宋体" w:eastAsia="宋体" w:cs="宋体"/>
          <w:color w:val="000000"/>
          <w:kern w:val="0"/>
          <w:sz w:val="28"/>
          <w:szCs w:val="28"/>
          <w:shd w:val="clear" w:fill="FFFFFF"/>
          <w:lang w:val="en-US" w:eastAsia="zh-CN" w:bidi="ar"/>
        </w:rPr>
        <w:t>学校将组织笔试、面试等考察环节，其中笔试环节采取申论写作形式，根据成绩排名取前60%进入面试环节。</w:t>
      </w:r>
    </w:p>
    <w:p>
      <w:pPr>
        <w:keepNext w:val="0"/>
        <w:keepLines w:val="0"/>
        <w:widowControl/>
        <w:numPr>
          <w:ilvl w:val="0"/>
          <w:numId w:val="1"/>
        </w:numPr>
        <w:suppressLineNumbers w:val="0"/>
        <w:spacing w:before="0" w:beforeAutospacing="0" w:after="0" w:afterAutospacing="0"/>
        <w:ind w:left="0" w:right="0" w:hanging="360"/>
        <w:jc w:val="left"/>
      </w:pPr>
    </w:p>
    <w:p>
      <w:pPr>
        <w:keepNext w:val="0"/>
        <w:keepLines w:val="0"/>
        <w:widowControl/>
        <w:suppressLineNumbers w:val="0"/>
        <w:spacing w:before="0" w:beforeAutospacing="0" w:after="150" w:afterAutospacing="0" w:line="560" w:lineRule="atLeast"/>
        <w:ind w:left="0" w:right="0" w:firstLine="562"/>
        <w:jc w:val="left"/>
      </w:pPr>
      <w:r>
        <w:rPr>
          <w:rStyle w:val="5"/>
          <w:rFonts w:hint="eastAsia" w:ascii="宋体" w:hAnsi="宋体" w:eastAsia="宋体" w:cs="宋体"/>
          <w:color w:val="000000"/>
          <w:kern w:val="0"/>
          <w:sz w:val="28"/>
          <w:szCs w:val="28"/>
          <w:shd w:val="clear" w:fill="FFFFFF"/>
          <w:lang w:val="en-US" w:eastAsia="zh-CN" w:bidi="ar"/>
        </w:rPr>
        <w:t>三、本学年培育工作安排</w:t>
      </w:r>
    </w:p>
    <w:p>
      <w:pPr>
        <w:keepNext w:val="0"/>
        <w:keepLines w:val="0"/>
        <w:widowControl/>
        <w:numPr>
          <w:ilvl w:val="0"/>
          <w:numId w:val="1"/>
        </w:numPr>
        <w:suppressLineNumbers w:val="0"/>
        <w:spacing w:before="0" w:beforeAutospacing="0" w:after="0" w:afterAutospacing="0"/>
        <w:ind w:left="0" w:right="0" w:hanging="360"/>
        <w:jc w:val="left"/>
      </w:pPr>
    </w:p>
    <w:p>
      <w:pPr>
        <w:keepNext w:val="0"/>
        <w:keepLines w:val="0"/>
        <w:widowControl/>
        <w:suppressLineNumbers w:val="0"/>
        <w:spacing w:before="0" w:beforeAutospacing="0" w:after="150" w:afterAutospacing="0" w:line="560" w:lineRule="atLeast"/>
        <w:ind w:left="0" w:right="0" w:firstLine="560"/>
        <w:jc w:val="left"/>
      </w:pPr>
      <w:r>
        <w:rPr>
          <w:rFonts w:hint="eastAsia" w:ascii="宋体" w:hAnsi="宋体" w:eastAsia="宋体" w:cs="宋体"/>
          <w:color w:val="000000"/>
          <w:kern w:val="0"/>
          <w:sz w:val="28"/>
          <w:szCs w:val="28"/>
          <w:shd w:val="clear" w:fill="FFFFFF"/>
          <w:lang w:val="en-US" w:eastAsia="zh-CN" w:bidi="ar"/>
        </w:rPr>
        <w:t>本学年主要培育内容为思想政治素质、心理素质、写作表达能力、组织领导能力等，主要培育途径包括：</w:t>
      </w:r>
    </w:p>
    <w:p>
      <w:pPr>
        <w:keepNext w:val="0"/>
        <w:keepLines w:val="0"/>
        <w:widowControl/>
        <w:numPr>
          <w:ilvl w:val="0"/>
          <w:numId w:val="1"/>
        </w:numPr>
        <w:suppressLineNumbers w:val="0"/>
        <w:spacing w:before="0" w:beforeAutospacing="0" w:after="0" w:afterAutospacing="0"/>
        <w:ind w:left="0" w:right="0" w:hanging="360"/>
        <w:jc w:val="left"/>
      </w:pPr>
    </w:p>
    <w:p>
      <w:pPr>
        <w:keepNext w:val="0"/>
        <w:keepLines w:val="0"/>
        <w:widowControl/>
        <w:suppressLineNumbers w:val="0"/>
        <w:spacing w:before="0" w:beforeAutospacing="0" w:after="150" w:afterAutospacing="0" w:line="560" w:lineRule="atLeast"/>
        <w:ind w:left="0" w:right="0" w:firstLine="560"/>
        <w:jc w:val="left"/>
      </w:pPr>
      <w:r>
        <w:rPr>
          <w:rFonts w:hint="eastAsia" w:ascii="宋体" w:hAnsi="宋体" w:eastAsia="宋体" w:cs="宋体"/>
          <w:color w:val="000000"/>
          <w:kern w:val="0"/>
          <w:sz w:val="28"/>
          <w:szCs w:val="28"/>
          <w:shd w:val="clear" w:fill="FFFFFF"/>
          <w:lang w:val="en-US" w:eastAsia="zh-CN" w:bidi="ar"/>
        </w:rPr>
        <w:t>1、实施“双导师”指导。为学生配备校内外“双导师”，帮助学生设计个性化成长方案，定期为学生成长发展提供指导和帮助。</w:t>
      </w:r>
    </w:p>
    <w:p>
      <w:pPr>
        <w:keepNext w:val="0"/>
        <w:keepLines w:val="0"/>
        <w:widowControl/>
        <w:numPr>
          <w:ilvl w:val="0"/>
          <w:numId w:val="1"/>
        </w:numPr>
        <w:suppressLineNumbers w:val="0"/>
        <w:spacing w:before="0" w:beforeAutospacing="0" w:after="0" w:afterAutospacing="0"/>
        <w:ind w:left="0" w:right="0" w:hanging="360"/>
        <w:jc w:val="left"/>
      </w:pPr>
    </w:p>
    <w:p>
      <w:pPr>
        <w:keepNext w:val="0"/>
        <w:keepLines w:val="0"/>
        <w:widowControl/>
        <w:suppressLineNumbers w:val="0"/>
        <w:spacing w:before="0" w:beforeAutospacing="0" w:after="150" w:afterAutospacing="0" w:line="560" w:lineRule="atLeast"/>
        <w:ind w:left="0" w:right="0" w:firstLine="560"/>
        <w:jc w:val="left"/>
      </w:pPr>
      <w:r>
        <w:rPr>
          <w:rFonts w:hint="eastAsia" w:ascii="宋体" w:hAnsi="宋体" w:eastAsia="宋体" w:cs="宋体"/>
          <w:color w:val="000000"/>
          <w:kern w:val="0"/>
          <w:sz w:val="28"/>
          <w:szCs w:val="28"/>
          <w:shd w:val="clear" w:fill="FFFFFF"/>
          <w:lang w:val="en-US" w:eastAsia="zh-CN" w:bidi="ar"/>
        </w:rPr>
        <w:t>2、实施理论培训交流项目。重点围绕学生组织领导能力、口头和书面表达能力、人际交往能力和社交礼仪、心理素质等方面，开展专题培训讲座和“卓越主体沙龙”交流等活动，着力提升学生理论知识素养，促进学生思想交流。</w:t>
      </w:r>
    </w:p>
    <w:p>
      <w:pPr>
        <w:keepNext w:val="0"/>
        <w:keepLines w:val="0"/>
        <w:widowControl/>
        <w:numPr>
          <w:ilvl w:val="0"/>
          <w:numId w:val="1"/>
        </w:numPr>
        <w:suppressLineNumbers w:val="0"/>
        <w:spacing w:before="0" w:beforeAutospacing="0" w:after="0" w:afterAutospacing="0"/>
        <w:ind w:left="0" w:right="0" w:hanging="360"/>
        <w:jc w:val="left"/>
      </w:pPr>
    </w:p>
    <w:p>
      <w:pPr>
        <w:keepNext w:val="0"/>
        <w:keepLines w:val="0"/>
        <w:widowControl/>
        <w:suppressLineNumbers w:val="0"/>
        <w:spacing w:before="0" w:beforeAutospacing="0" w:after="150" w:afterAutospacing="0" w:line="560" w:lineRule="atLeast"/>
        <w:ind w:left="0" w:right="0" w:firstLine="560"/>
        <w:jc w:val="left"/>
      </w:pPr>
      <w:r>
        <w:rPr>
          <w:rFonts w:hint="eastAsia" w:ascii="宋体" w:hAnsi="宋体" w:eastAsia="宋体" w:cs="宋体"/>
          <w:color w:val="000000"/>
          <w:kern w:val="0"/>
          <w:sz w:val="28"/>
          <w:szCs w:val="28"/>
          <w:shd w:val="clear" w:fill="FFFFFF"/>
          <w:lang w:val="en-US" w:eastAsia="zh-CN" w:bidi="ar"/>
        </w:rPr>
        <w:t>3、实施实践拓展项目。利用寒暑假等时段组织学生赴革命圣地、偏远山区、发达地区开展社会实践活动，鼓励学生积极担任校院两级学生组织主要学生干部，参加校园文化活动，全面拓展学生综合素质。</w:t>
      </w:r>
    </w:p>
    <w:p>
      <w:pPr>
        <w:keepNext w:val="0"/>
        <w:keepLines w:val="0"/>
        <w:widowControl/>
        <w:numPr>
          <w:ilvl w:val="0"/>
          <w:numId w:val="1"/>
        </w:numPr>
        <w:suppressLineNumbers w:val="0"/>
        <w:spacing w:before="0" w:beforeAutospacing="0" w:after="0" w:afterAutospacing="0"/>
        <w:ind w:left="0" w:right="0" w:hanging="360"/>
        <w:jc w:val="left"/>
      </w:pPr>
    </w:p>
    <w:p>
      <w:pPr>
        <w:keepNext w:val="0"/>
        <w:keepLines w:val="0"/>
        <w:widowControl/>
        <w:suppressLineNumbers w:val="0"/>
        <w:spacing w:before="0" w:beforeAutospacing="0" w:after="150" w:afterAutospacing="0" w:line="560" w:lineRule="atLeast"/>
        <w:ind w:left="0" w:right="0" w:firstLine="560"/>
        <w:jc w:val="left"/>
      </w:pPr>
      <w:r>
        <w:rPr>
          <w:rFonts w:hint="eastAsia" w:ascii="宋体" w:hAnsi="宋体" w:eastAsia="宋体" w:cs="宋体"/>
          <w:color w:val="000000"/>
          <w:kern w:val="0"/>
          <w:sz w:val="28"/>
          <w:szCs w:val="28"/>
          <w:shd w:val="clear" w:fill="FFFFFF"/>
          <w:lang w:val="en-US" w:eastAsia="zh-CN" w:bidi="ar"/>
        </w:rPr>
        <w:t>4、实施调查研究培育项目。支持和指导学生围绕培训内容和日常学习生活等方面，以项目化方式开展理论研究和调查研究，培养学生创新思维和研究探索能力。</w:t>
      </w:r>
    </w:p>
    <w:p>
      <w:pPr>
        <w:keepNext w:val="0"/>
        <w:keepLines w:val="0"/>
        <w:widowControl/>
        <w:numPr>
          <w:ilvl w:val="0"/>
          <w:numId w:val="1"/>
        </w:numPr>
        <w:suppressLineNumbers w:val="0"/>
        <w:spacing w:before="0" w:beforeAutospacing="0" w:after="0" w:afterAutospacing="0"/>
        <w:ind w:left="0" w:right="0" w:hanging="360"/>
        <w:jc w:val="left"/>
      </w:pPr>
    </w:p>
    <w:p>
      <w:pPr>
        <w:keepNext w:val="0"/>
        <w:keepLines w:val="0"/>
        <w:widowControl/>
        <w:suppressLineNumbers w:val="0"/>
        <w:spacing w:before="0" w:beforeAutospacing="0" w:after="150" w:afterAutospacing="0" w:line="560" w:lineRule="atLeast"/>
        <w:ind w:left="0" w:right="0" w:firstLine="562"/>
        <w:jc w:val="left"/>
      </w:pPr>
      <w:r>
        <w:rPr>
          <w:rStyle w:val="5"/>
          <w:rFonts w:hint="eastAsia" w:ascii="宋体" w:hAnsi="宋体" w:eastAsia="宋体" w:cs="宋体"/>
          <w:color w:val="000000"/>
          <w:kern w:val="0"/>
          <w:sz w:val="28"/>
          <w:szCs w:val="28"/>
          <w:shd w:val="clear" w:fill="FFFFFF"/>
          <w:lang w:val="en-US" w:eastAsia="zh-CN" w:bidi="ar"/>
        </w:rPr>
        <w:t>四、管理和考核</w:t>
      </w:r>
    </w:p>
    <w:p>
      <w:pPr>
        <w:keepNext w:val="0"/>
        <w:keepLines w:val="0"/>
        <w:widowControl/>
        <w:numPr>
          <w:ilvl w:val="0"/>
          <w:numId w:val="1"/>
        </w:numPr>
        <w:suppressLineNumbers w:val="0"/>
        <w:spacing w:before="0" w:beforeAutospacing="0" w:after="0" w:afterAutospacing="0"/>
        <w:ind w:left="0" w:right="0" w:hanging="360"/>
        <w:jc w:val="left"/>
      </w:pPr>
    </w:p>
    <w:p>
      <w:pPr>
        <w:keepNext w:val="0"/>
        <w:keepLines w:val="0"/>
        <w:widowControl/>
        <w:suppressLineNumbers w:val="0"/>
        <w:spacing w:before="0" w:beforeAutospacing="0" w:after="150" w:afterAutospacing="0" w:line="560" w:lineRule="atLeast"/>
        <w:ind w:left="0" w:right="0" w:firstLine="560"/>
        <w:jc w:val="left"/>
      </w:pPr>
      <w:r>
        <w:rPr>
          <w:rFonts w:hint="eastAsia" w:ascii="宋体" w:hAnsi="宋体" w:eastAsia="宋体" w:cs="宋体"/>
          <w:color w:val="000000"/>
          <w:kern w:val="0"/>
          <w:sz w:val="28"/>
          <w:szCs w:val="28"/>
          <w:shd w:val="clear" w:fill="FFFFFF"/>
          <w:lang w:val="en-US" w:eastAsia="zh-CN" w:bidi="ar"/>
        </w:rPr>
        <w:t>（一）规范管理</w:t>
      </w:r>
    </w:p>
    <w:p>
      <w:pPr>
        <w:keepNext w:val="0"/>
        <w:keepLines w:val="0"/>
        <w:widowControl/>
        <w:numPr>
          <w:ilvl w:val="0"/>
          <w:numId w:val="1"/>
        </w:numPr>
        <w:suppressLineNumbers w:val="0"/>
        <w:spacing w:before="0" w:beforeAutospacing="0" w:after="0" w:afterAutospacing="0"/>
        <w:ind w:left="0" w:right="0" w:hanging="360"/>
        <w:jc w:val="left"/>
      </w:pPr>
    </w:p>
    <w:p>
      <w:pPr>
        <w:keepNext w:val="0"/>
        <w:keepLines w:val="0"/>
        <w:widowControl/>
        <w:suppressLineNumbers w:val="0"/>
        <w:spacing w:before="0" w:beforeAutospacing="0" w:after="150" w:afterAutospacing="0" w:line="560" w:lineRule="atLeast"/>
        <w:ind w:left="0" w:right="0" w:firstLine="560"/>
        <w:jc w:val="left"/>
      </w:pPr>
      <w:r>
        <w:rPr>
          <w:rFonts w:hint="eastAsia" w:ascii="宋体" w:hAnsi="宋体" w:eastAsia="宋体" w:cs="宋体"/>
          <w:color w:val="000000"/>
          <w:kern w:val="0"/>
          <w:sz w:val="28"/>
          <w:szCs w:val="28"/>
          <w:shd w:val="clear" w:fill="FFFFFF"/>
          <w:lang w:val="en-US" w:eastAsia="zh-CN" w:bidi="ar"/>
        </w:rPr>
        <w:t>学院指导培育对象详细制定个性化的成长方案，所有培育对象必须认真参加各项活动，严格要求自己，为广大学生做好表率。</w:t>
      </w:r>
    </w:p>
    <w:p>
      <w:pPr>
        <w:keepNext w:val="0"/>
        <w:keepLines w:val="0"/>
        <w:widowControl/>
        <w:numPr>
          <w:ilvl w:val="0"/>
          <w:numId w:val="1"/>
        </w:numPr>
        <w:suppressLineNumbers w:val="0"/>
        <w:spacing w:before="0" w:beforeAutospacing="0" w:after="0" w:afterAutospacing="0"/>
        <w:ind w:left="0" w:right="0" w:hanging="360"/>
        <w:jc w:val="left"/>
      </w:pPr>
    </w:p>
    <w:p>
      <w:pPr>
        <w:keepNext w:val="0"/>
        <w:keepLines w:val="0"/>
        <w:widowControl/>
        <w:suppressLineNumbers w:val="0"/>
        <w:spacing w:before="0" w:beforeAutospacing="0" w:after="150" w:afterAutospacing="0" w:line="560" w:lineRule="atLeast"/>
        <w:ind w:left="0" w:right="0" w:firstLine="560"/>
        <w:jc w:val="left"/>
      </w:pPr>
      <w:r>
        <w:rPr>
          <w:rFonts w:hint="eastAsia" w:ascii="宋体" w:hAnsi="宋体" w:eastAsia="宋体" w:cs="宋体"/>
          <w:color w:val="000000"/>
          <w:kern w:val="0"/>
          <w:sz w:val="28"/>
          <w:szCs w:val="28"/>
          <w:shd w:val="clear" w:fill="FFFFFF"/>
          <w:lang w:val="en-US" w:eastAsia="zh-CN" w:bidi="ar"/>
        </w:rPr>
        <w:t>（二）综合考核</w:t>
      </w:r>
    </w:p>
    <w:p>
      <w:pPr>
        <w:keepNext w:val="0"/>
        <w:keepLines w:val="0"/>
        <w:widowControl/>
        <w:numPr>
          <w:ilvl w:val="0"/>
          <w:numId w:val="1"/>
        </w:numPr>
        <w:suppressLineNumbers w:val="0"/>
        <w:spacing w:before="0" w:beforeAutospacing="0" w:after="0" w:afterAutospacing="0"/>
        <w:ind w:left="0" w:right="0" w:hanging="360"/>
        <w:jc w:val="left"/>
      </w:pPr>
    </w:p>
    <w:p>
      <w:pPr>
        <w:keepNext w:val="0"/>
        <w:keepLines w:val="0"/>
        <w:widowControl/>
        <w:suppressLineNumbers w:val="0"/>
        <w:spacing w:before="0" w:beforeAutospacing="0" w:after="150" w:afterAutospacing="0" w:line="560" w:lineRule="atLeast"/>
        <w:ind w:left="0" w:right="0" w:firstLine="560"/>
        <w:jc w:val="left"/>
      </w:pPr>
      <w:r>
        <w:rPr>
          <w:rFonts w:hint="eastAsia" w:ascii="宋体" w:hAnsi="宋体" w:eastAsia="宋体" w:cs="宋体"/>
          <w:color w:val="000000"/>
          <w:kern w:val="0"/>
          <w:sz w:val="28"/>
          <w:szCs w:val="28"/>
          <w:shd w:val="clear" w:fill="FFFFFF"/>
          <w:lang w:val="en-US" w:eastAsia="zh-CN" w:bidi="ar"/>
        </w:rPr>
        <w:t>根据培育个人成长计划完成情况，综合学习成绩、参加校内外各项比赛和实践活动、个人习惯养成及人际关系、发挥典型示范带头作用等方面，对培训班成员表现进行综合考核。</w:t>
      </w:r>
    </w:p>
    <w:p>
      <w:pPr>
        <w:keepNext w:val="0"/>
        <w:keepLines w:val="0"/>
        <w:widowControl/>
        <w:numPr>
          <w:ilvl w:val="0"/>
          <w:numId w:val="1"/>
        </w:numPr>
        <w:suppressLineNumbers w:val="0"/>
        <w:spacing w:before="0" w:beforeAutospacing="0" w:after="0" w:afterAutospacing="0"/>
        <w:ind w:left="0" w:right="0" w:hanging="360"/>
        <w:jc w:val="left"/>
      </w:pPr>
    </w:p>
    <w:p>
      <w:pPr>
        <w:keepNext w:val="0"/>
        <w:keepLines w:val="0"/>
        <w:widowControl/>
        <w:suppressLineNumbers w:val="0"/>
        <w:spacing w:before="0" w:beforeAutospacing="0" w:after="150" w:afterAutospacing="0" w:line="560" w:lineRule="atLeast"/>
        <w:ind w:left="0" w:right="0" w:firstLine="560"/>
        <w:jc w:val="left"/>
      </w:pPr>
      <w:r>
        <w:rPr>
          <w:rFonts w:hint="eastAsia" w:ascii="宋体" w:hAnsi="宋体" w:eastAsia="宋体" w:cs="宋体"/>
          <w:color w:val="000000"/>
          <w:kern w:val="0"/>
          <w:sz w:val="28"/>
          <w:szCs w:val="28"/>
          <w:shd w:val="clear" w:fill="FFFFFF"/>
          <w:lang w:val="en-US" w:eastAsia="zh-CN" w:bidi="ar"/>
        </w:rPr>
        <w:t>对于出现以下情形的学生，考核结果计为不合格，学校将不再对其进行培育：</w:t>
      </w:r>
    </w:p>
    <w:p>
      <w:pPr>
        <w:keepNext w:val="0"/>
        <w:keepLines w:val="0"/>
        <w:widowControl/>
        <w:numPr>
          <w:ilvl w:val="0"/>
          <w:numId w:val="1"/>
        </w:numPr>
        <w:suppressLineNumbers w:val="0"/>
        <w:spacing w:before="0" w:beforeAutospacing="0" w:after="0" w:afterAutospacing="0"/>
        <w:ind w:left="0" w:right="0" w:hanging="360"/>
        <w:jc w:val="left"/>
      </w:pPr>
    </w:p>
    <w:p>
      <w:pPr>
        <w:keepNext w:val="0"/>
        <w:keepLines w:val="0"/>
        <w:widowControl/>
        <w:suppressLineNumbers w:val="0"/>
        <w:spacing w:before="0" w:beforeAutospacing="0" w:after="150" w:afterAutospacing="0" w:line="560" w:lineRule="atLeast"/>
        <w:ind w:left="0" w:right="0" w:firstLine="560"/>
        <w:jc w:val="left"/>
      </w:pPr>
      <w:r>
        <w:rPr>
          <w:rFonts w:hint="eastAsia" w:ascii="宋体" w:hAnsi="宋体" w:eastAsia="宋体" w:cs="宋体"/>
          <w:color w:val="000000"/>
          <w:kern w:val="0"/>
          <w:sz w:val="28"/>
          <w:szCs w:val="28"/>
          <w:shd w:val="clear" w:fill="FFFFFF"/>
          <w:lang w:val="en-US" w:eastAsia="zh-CN" w:bidi="ar"/>
        </w:rPr>
        <w:t>1、未能按时完成个人成长计划和培训内容；</w:t>
      </w:r>
    </w:p>
    <w:p>
      <w:pPr>
        <w:keepNext w:val="0"/>
        <w:keepLines w:val="0"/>
        <w:widowControl/>
        <w:numPr>
          <w:ilvl w:val="0"/>
          <w:numId w:val="1"/>
        </w:numPr>
        <w:suppressLineNumbers w:val="0"/>
        <w:spacing w:before="0" w:beforeAutospacing="0" w:after="0" w:afterAutospacing="0"/>
        <w:ind w:left="0" w:right="0" w:hanging="360"/>
        <w:jc w:val="left"/>
      </w:pPr>
    </w:p>
    <w:p>
      <w:pPr>
        <w:keepNext w:val="0"/>
        <w:keepLines w:val="0"/>
        <w:widowControl/>
        <w:suppressLineNumbers w:val="0"/>
        <w:spacing w:before="0" w:beforeAutospacing="0" w:after="150" w:afterAutospacing="0" w:line="560" w:lineRule="atLeast"/>
        <w:ind w:left="0" w:right="0" w:firstLine="560"/>
        <w:jc w:val="left"/>
      </w:pPr>
      <w:r>
        <w:rPr>
          <w:rFonts w:hint="eastAsia" w:ascii="宋体" w:hAnsi="宋体" w:eastAsia="宋体" w:cs="宋体"/>
          <w:color w:val="000000"/>
          <w:kern w:val="0"/>
          <w:sz w:val="28"/>
          <w:szCs w:val="28"/>
          <w:shd w:val="clear" w:fill="FFFFFF"/>
          <w:lang w:val="en-US" w:eastAsia="zh-CN" w:bidi="ar"/>
        </w:rPr>
        <w:t>2、入选后，每学年学习成绩未排名全班前25%；</w:t>
      </w:r>
    </w:p>
    <w:p>
      <w:pPr>
        <w:keepNext w:val="0"/>
        <w:keepLines w:val="0"/>
        <w:widowControl/>
        <w:numPr>
          <w:ilvl w:val="0"/>
          <w:numId w:val="1"/>
        </w:numPr>
        <w:suppressLineNumbers w:val="0"/>
        <w:spacing w:before="0" w:beforeAutospacing="0" w:after="0" w:afterAutospacing="0"/>
        <w:ind w:left="0" w:right="0" w:hanging="360"/>
        <w:jc w:val="left"/>
      </w:pPr>
    </w:p>
    <w:p>
      <w:pPr>
        <w:keepNext w:val="0"/>
        <w:keepLines w:val="0"/>
        <w:widowControl/>
        <w:suppressLineNumbers w:val="0"/>
        <w:spacing w:before="0" w:beforeAutospacing="0" w:after="150" w:afterAutospacing="0" w:line="560" w:lineRule="atLeast"/>
        <w:ind w:left="0" w:right="0" w:firstLine="560"/>
        <w:jc w:val="left"/>
      </w:pPr>
      <w:r>
        <w:rPr>
          <w:rFonts w:hint="eastAsia" w:ascii="宋体" w:hAnsi="宋体" w:eastAsia="宋体" w:cs="宋体"/>
          <w:color w:val="000000"/>
          <w:kern w:val="0"/>
          <w:sz w:val="28"/>
          <w:szCs w:val="28"/>
          <w:shd w:val="clear" w:fill="FFFFFF"/>
          <w:lang w:val="en-US" w:eastAsia="zh-CN" w:bidi="ar"/>
        </w:rPr>
        <w:t>3、在个人习惯养成和集体生活中表现不佳，如在寝室违规使用大功率电器、无故晚归、与寝室成员关系不和谐等；</w:t>
      </w:r>
    </w:p>
    <w:p>
      <w:pPr>
        <w:keepNext w:val="0"/>
        <w:keepLines w:val="0"/>
        <w:widowControl/>
        <w:numPr>
          <w:ilvl w:val="0"/>
          <w:numId w:val="1"/>
        </w:numPr>
        <w:suppressLineNumbers w:val="0"/>
        <w:spacing w:before="0" w:beforeAutospacing="0" w:after="0" w:afterAutospacing="0"/>
        <w:ind w:left="0" w:right="0" w:hanging="360"/>
        <w:jc w:val="left"/>
      </w:pPr>
    </w:p>
    <w:p>
      <w:pPr>
        <w:keepNext w:val="0"/>
        <w:keepLines w:val="0"/>
        <w:widowControl/>
        <w:suppressLineNumbers w:val="0"/>
        <w:spacing w:before="0" w:beforeAutospacing="0" w:after="150" w:afterAutospacing="0" w:line="560" w:lineRule="atLeast"/>
        <w:ind w:left="0" w:right="0" w:firstLine="560"/>
        <w:jc w:val="left"/>
      </w:pPr>
      <w:r>
        <w:rPr>
          <w:rFonts w:hint="eastAsia" w:ascii="宋体" w:hAnsi="宋体" w:eastAsia="宋体" w:cs="宋体"/>
          <w:color w:val="000000"/>
          <w:kern w:val="0"/>
          <w:sz w:val="28"/>
          <w:szCs w:val="28"/>
          <w:shd w:val="clear" w:fill="FFFFFF"/>
          <w:lang w:val="en-US" w:eastAsia="zh-CN" w:bidi="ar"/>
        </w:rPr>
        <w:t>4、发挥典型示范作用成效不明显、不突出。</w:t>
      </w:r>
    </w:p>
    <w:p>
      <w:pPr>
        <w:keepNext w:val="0"/>
        <w:keepLines w:val="0"/>
        <w:widowControl/>
        <w:numPr>
          <w:ilvl w:val="0"/>
          <w:numId w:val="1"/>
        </w:numPr>
        <w:suppressLineNumbers w:val="0"/>
        <w:spacing w:before="0" w:beforeAutospacing="0" w:after="0" w:afterAutospacing="0"/>
        <w:ind w:left="0" w:right="0" w:hanging="360"/>
        <w:jc w:val="left"/>
      </w:pPr>
    </w:p>
    <w:p>
      <w:pPr>
        <w:keepNext w:val="0"/>
        <w:keepLines w:val="0"/>
        <w:widowControl/>
        <w:suppressLineNumbers w:val="0"/>
        <w:spacing w:before="0" w:beforeAutospacing="0" w:after="150" w:afterAutospacing="0" w:line="560" w:lineRule="atLeast"/>
        <w:ind w:left="0" w:right="0" w:firstLine="560"/>
        <w:jc w:val="center"/>
      </w:pPr>
      <w:r>
        <w:rPr>
          <w:rFonts w:hint="eastAsia" w:ascii="宋体" w:hAnsi="宋体" w:eastAsia="宋体" w:cs="宋体"/>
          <w:color w:val="000000"/>
          <w:kern w:val="0"/>
          <w:sz w:val="28"/>
          <w:szCs w:val="28"/>
          <w:shd w:val="clear" w:fill="FFFFFF"/>
          <w:lang w:val="en-US" w:eastAsia="zh-CN" w:bidi="ar"/>
        </w:rPr>
        <w:t>                           学生工作处</w:t>
      </w:r>
    </w:p>
    <w:p>
      <w:pPr>
        <w:keepNext w:val="0"/>
        <w:keepLines w:val="0"/>
        <w:widowControl/>
        <w:numPr>
          <w:ilvl w:val="0"/>
          <w:numId w:val="1"/>
        </w:numPr>
        <w:suppressLineNumbers w:val="0"/>
        <w:spacing w:before="0" w:beforeAutospacing="0" w:after="0" w:afterAutospacing="0"/>
        <w:ind w:left="0" w:right="0" w:hanging="360"/>
        <w:jc w:val="left"/>
      </w:pPr>
    </w:p>
    <w:p>
      <w:pPr>
        <w:keepNext w:val="0"/>
        <w:keepLines w:val="0"/>
        <w:widowControl/>
        <w:suppressLineNumbers w:val="0"/>
        <w:spacing w:before="0" w:beforeAutospacing="0" w:after="150" w:afterAutospacing="0" w:line="560" w:lineRule="atLeast"/>
        <w:ind w:left="0" w:right="0" w:firstLine="560"/>
        <w:jc w:val="center"/>
      </w:pPr>
      <w:r>
        <w:rPr>
          <w:rFonts w:hint="eastAsia" w:ascii="宋体" w:hAnsi="宋体" w:eastAsia="宋体" w:cs="宋体"/>
          <w:color w:val="000000"/>
          <w:kern w:val="0"/>
          <w:sz w:val="28"/>
          <w:szCs w:val="28"/>
          <w:shd w:val="clear" w:fill="FFFFFF"/>
          <w:lang w:val="en-US" w:eastAsia="zh-CN" w:bidi="ar"/>
        </w:rPr>
        <w:t>  </w:t>
      </w:r>
      <w:bookmarkStart w:id="0" w:name="_GoBack"/>
      <w:bookmarkEnd w:id="0"/>
      <w:r>
        <w:rPr>
          <w:rFonts w:hint="eastAsia" w:ascii="宋体" w:hAnsi="宋体" w:eastAsia="宋体" w:cs="宋体"/>
          <w:color w:val="000000"/>
          <w:kern w:val="0"/>
          <w:sz w:val="28"/>
          <w:szCs w:val="28"/>
          <w:shd w:val="clear" w:fill="FFFFFF"/>
          <w:lang w:val="en-US" w:eastAsia="zh-CN" w:bidi="ar"/>
        </w:rPr>
        <w:t>2019年10月15日</w:t>
      </w:r>
    </w:p>
    <w:p>
      <w:pPr>
        <w:keepNext w:val="0"/>
        <w:keepLines w:val="0"/>
        <w:widowControl/>
        <w:numPr>
          <w:ilvl w:val="0"/>
          <w:numId w:val="1"/>
        </w:numPr>
        <w:suppressLineNumbers w:val="0"/>
        <w:spacing w:before="0" w:beforeAutospacing="0" w:after="0" w:afterAutospacing="0"/>
        <w:ind w:left="0" w:right="0" w:hanging="360"/>
        <w:jc w:val="left"/>
      </w:pPr>
    </w:p>
    <w:p>
      <w:pPr>
        <w:pStyle w:val="9"/>
      </w:pPr>
      <w:r>
        <w:t>窗体底端</w:t>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3B3FC8"/>
    <w:multiLevelType w:val="multilevel"/>
    <w:tmpl w:val="523B3FC8"/>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EC72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
    <w:lsdException w:unhideWhenUsed="0" w:uiPriority="0" w:semiHidden="0" w:nam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Strong"/>
    <w:basedOn w:val="4"/>
    <w:qFormat/>
    <w:uiPriority w:val="0"/>
    <w:rPr>
      <w:b/>
    </w:rPr>
  </w:style>
  <w:style w:type="character" w:styleId="6">
    <w:name w:val="FollowedHyperlink"/>
    <w:basedOn w:val="4"/>
    <w:uiPriority w:val="0"/>
    <w:rPr>
      <w:color w:val="222222"/>
      <w:u w:val="none"/>
    </w:rPr>
  </w:style>
  <w:style w:type="character" w:styleId="7">
    <w:name w:val="Hyperlink"/>
    <w:basedOn w:val="4"/>
    <w:uiPriority w:val="0"/>
    <w:rPr>
      <w:color w:val="222222"/>
      <w:u w:val="none"/>
    </w:rPr>
  </w:style>
  <w:style w:type="paragraph" w:styleId="8">
    <w:name w:val=""/>
    <w:basedOn w:val="1"/>
    <w:next w:val="1"/>
    <w:uiPriority w:val="0"/>
    <w:pPr>
      <w:pBdr>
        <w:bottom w:val="single" w:color="auto" w:sz="6" w:space="1"/>
      </w:pBdr>
      <w:jc w:val="center"/>
    </w:pPr>
    <w:rPr>
      <w:rFonts w:ascii="Arial" w:eastAsia="宋体"/>
      <w:vanish/>
      <w:sz w:val="16"/>
    </w:rPr>
  </w:style>
  <w:style w:type="paragraph" w:styleId="9">
    <w:name w:val=""/>
    <w:basedOn w:val="1"/>
    <w:next w:val="1"/>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周义媛</cp:lastModifiedBy>
  <dcterms:modified xsi:type="dcterms:W3CDTF">2020-07-30T02:17:41Z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